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50E" w:rsidRPr="006267AA" w:rsidRDefault="00136DF7" w:rsidP="006267AA">
      <w:pPr>
        <w:spacing w:after="0" w:line="360" w:lineRule="auto"/>
        <w:jc w:val="both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 xml:space="preserve">MODELO ÚNICO DE ESTATUTOS DE LA ASOCIACIÓN CIVIL QUE DEBERÁN CONSTITUIR LAS Y LOS CIUDADANOS INTERESADOS EN POSTULARSE </w:t>
      </w:r>
      <w:r w:rsidR="004F7E8E">
        <w:rPr>
          <w:rFonts w:ascii="Arial" w:hAnsi="Arial" w:cs="Arial"/>
          <w:b/>
        </w:rPr>
        <w:t>EN CANDIDATURA INDEPENDIENTE, A</w:t>
      </w:r>
      <w:r w:rsidRPr="006267AA">
        <w:rPr>
          <w:rFonts w:ascii="Arial" w:hAnsi="Arial" w:cs="Arial"/>
          <w:b/>
        </w:rPr>
        <w:t xml:space="preserve"> LOS CARGOS DE</w:t>
      </w:r>
      <w:r w:rsidR="00153378" w:rsidRPr="006267AA">
        <w:rPr>
          <w:rFonts w:ascii="Arial" w:hAnsi="Arial" w:cs="Arial"/>
          <w:b/>
        </w:rPr>
        <w:t xml:space="preserve"> </w:t>
      </w:r>
      <w:r w:rsidRPr="006267AA">
        <w:rPr>
          <w:rFonts w:ascii="Arial" w:hAnsi="Arial" w:cs="Arial"/>
          <w:b/>
        </w:rPr>
        <w:t>DIPUTADOS POR EL PRINCIPIO DE MAYORÍA RELATIVA</w:t>
      </w:r>
      <w:r w:rsidR="009154E5" w:rsidRPr="006267AA">
        <w:rPr>
          <w:rFonts w:ascii="Arial" w:hAnsi="Arial" w:cs="Arial"/>
          <w:b/>
        </w:rPr>
        <w:t>,</w:t>
      </w:r>
      <w:r w:rsidRPr="006267AA">
        <w:rPr>
          <w:rFonts w:ascii="Arial" w:hAnsi="Arial" w:cs="Arial"/>
          <w:b/>
        </w:rPr>
        <w:t xml:space="preserve"> MIEMBROS DE </w:t>
      </w:r>
      <w:r w:rsidR="0088515E">
        <w:rPr>
          <w:rFonts w:ascii="Arial" w:hAnsi="Arial" w:cs="Arial"/>
          <w:b/>
        </w:rPr>
        <w:t>AYUNTAMIENTO</w:t>
      </w:r>
      <w:r w:rsidRPr="006267AA">
        <w:rPr>
          <w:rFonts w:ascii="Arial" w:hAnsi="Arial" w:cs="Arial"/>
          <w:b/>
        </w:rPr>
        <w:t xml:space="preserve"> Y </w:t>
      </w:r>
      <w:r w:rsidR="009154E5" w:rsidRPr="006267AA">
        <w:rPr>
          <w:rFonts w:ascii="Arial" w:hAnsi="Arial" w:cs="Arial"/>
          <w:b/>
        </w:rPr>
        <w:t>SÍNDICOS</w:t>
      </w:r>
      <w:r w:rsidR="0088515E">
        <w:rPr>
          <w:rFonts w:ascii="Arial" w:hAnsi="Arial" w:cs="Arial"/>
          <w:b/>
        </w:rPr>
        <w:t>,</w:t>
      </w:r>
      <w:r w:rsidRPr="006267AA">
        <w:rPr>
          <w:rFonts w:ascii="Arial" w:hAnsi="Arial" w:cs="Arial"/>
          <w:b/>
        </w:rPr>
        <w:t xml:space="preserve"> EN EL PROCESO ELECTORAL 201</w:t>
      </w:r>
      <w:r w:rsidR="00153378" w:rsidRPr="006267AA">
        <w:rPr>
          <w:rFonts w:ascii="Arial" w:hAnsi="Arial" w:cs="Arial"/>
          <w:b/>
        </w:rPr>
        <w:t>7-2018</w:t>
      </w:r>
      <w:r w:rsidRPr="006267AA">
        <w:rPr>
          <w:rFonts w:ascii="Arial" w:hAnsi="Arial" w:cs="Arial"/>
          <w:b/>
        </w:rPr>
        <w:t>.</w:t>
      </w:r>
    </w:p>
    <w:p w:rsidR="00136DF7" w:rsidRPr="006267AA" w:rsidRDefault="00136DF7" w:rsidP="006267AA">
      <w:pPr>
        <w:spacing w:after="0" w:line="360" w:lineRule="auto"/>
        <w:jc w:val="both"/>
        <w:rPr>
          <w:rFonts w:ascii="Arial" w:hAnsi="Arial" w:cs="Arial"/>
        </w:rPr>
      </w:pPr>
    </w:p>
    <w:p w:rsidR="004F7E8E" w:rsidRDefault="004F7E8E" w:rsidP="004F7E8E">
      <w:pPr>
        <w:spacing w:after="0" w:line="360" w:lineRule="auto"/>
        <w:jc w:val="center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>CAPITULO PRIMERO</w:t>
      </w:r>
    </w:p>
    <w:p w:rsidR="00136DF7" w:rsidRPr="006267AA" w:rsidRDefault="004F7E8E" w:rsidP="004F7E8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 nombre,</w:t>
      </w:r>
      <w:r w:rsidR="00136DF7" w:rsidRPr="006267AA">
        <w:rPr>
          <w:rFonts w:ascii="Arial" w:hAnsi="Arial" w:cs="Arial"/>
          <w:b/>
        </w:rPr>
        <w:t xml:space="preserve"> objeto, domicilio</w:t>
      </w:r>
      <w:r>
        <w:rPr>
          <w:rFonts w:ascii="Arial" w:hAnsi="Arial" w:cs="Arial"/>
          <w:b/>
        </w:rPr>
        <w:t>, nacionalidad y duración</w:t>
      </w:r>
    </w:p>
    <w:p w:rsidR="00136DF7" w:rsidRPr="006267AA" w:rsidRDefault="00136DF7" w:rsidP="006267AA">
      <w:pPr>
        <w:spacing w:after="0" w:line="360" w:lineRule="auto"/>
        <w:jc w:val="both"/>
        <w:rPr>
          <w:rFonts w:ascii="Arial" w:hAnsi="Arial" w:cs="Arial"/>
        </w:rPr>
      </w:pPr>
    </w:p>
    <w:p w:rsidR="006267AA" w:rsidRDefault="00136DF7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1. Nombre.</w:t>
      </w:r>
      <w:r w:rsidR="00832E31" w:rsidRPr="006267AA">
        <w:rPr>
          <w:rFonts w:ascii="Arial" w:hAnsi="Arial" w:cs="Arial"/>
        </w:rPr>
        <w:t xml:space="preserve"> La ASOCIA</w:t>
      </w:r>
      <w:r w:rsidRPr="006267AA">
        <w:rPr>
          <w:rFonts w:ascii="Arial" w:hAnsi="Arial" w:cs="Arial"/>
        </w:rPr>
        <w:t>CIÓN CIVIL se denominará______________________________________________________,</w:t>
      </w:r>
      <w:r w:rsidR="006267AA">
        <w:rPr>
          <w:rFonts w:ascii="Arial" w:hAnsi="Arial" w:cs="Arial"/>
        </w:rPr>
        <w:t xml:space="preserve"> </w:t>
      </w:r>
      <w:r w:rsidR="00153378" w:rsidRPr="006267AA">
        <w:rPr>
          <w:rFonts w:ascii="Arial" w:hAnsi="Arial" w:cs="Arial"/>
        </w:rPr>
        <w:t>q</w:t>
      </w:r>
      <w:r w:rsidRPr="006267AA">
        <w:rPr>
          <w:rFonts w:ascii="Arial" w:hAnsi="Arial" w:cs="Arial"/>
        </w:rPr>
        <w:t>ue siempre se empleará seguida de sus siglas A.C. y estará sujeta a las reglas que establece el Código Civil del Estado de Chihuahua, respecto a dicha modalidad; así como, a la</w:t>
      </w:r>
      <w:r w:rsidR="004F7E8E">
        <w:rPr>
          <w:rFonts w:ascii="Arial" w:hAnsi="Arial" w:cs="Arial"/>
        </w:rPr>
        <w:t xml:space="preserve"> normatividad electoral vigente.</w:t>
      </w:r>
    </w:p>
    <w:p w:rsidR="004F7E8E" w:rsidRPr="006267AA" w:rsidRDefault="004F7E8E" w:rsidP="006267AA">
      <w:pPr>
        <w:spacing w:after="0" w:line="360" w:lineRule="auto"/>
        <w:jc w:val="both"/>
        <w:rPr>
          <w:rFonts w:ascii="Arial" w:hAnsi="Arial" w:cs="Arial"/>
        </w:rPr>
      </w:pPr>
    </w:p>
    <w:p w:rsidR="00136DF7" w:rsidRDefault="00136DF7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En la denominación</w:t>
      </w:r>
      <w:r w:rsidR="0088515E">
        <w:rPr>
          <w:rFonts w:ascii="Arial" w:hAnsi="Arial" w:cs="Arial"/>
        </w:rPr>
        <w:t>,</w:t>
      </w:r>
      <w:r w:rsidRPr="006267AA">
        <w:rPr>
          <w:rFonts w:ascii="Arial" w:hAnsi="Arial" w:cs="Arial"/>
        </w:rPr>
        <w:t xml:space="preserve"> bajo ninguna circunstancia se podrá utilizar el nombre de algún partido político y no podrá estar acompañada la palabra “</w:t>
      </w:r>
      <w:r w:rsidR="004F7E8E" w:rsidRPr="006267AA">
        <w:rPr>
          <w:rFonts w:ascii="Arial" w:hAnsi="Arial" w:cs="Arial"/>
        </w:rPr>
        <w:t>partido político</w:t>
      </w:r>
      <w:r w:rsidR="00AF4C6C" w:rsidRPr="006267AA">
        <w:rPr>
          <w:rFonts w:ascii="Arial" w:hAnsi="Arial" w:cs="Arial"/>
        </w:rPr>
        <w:t xml:space="preserve">” </w:t>
      </w:r>
      <w:r w:rsidR="00153378" w:rsidRPr="006267AA">
        <w:rPr>
          <w:rFonts w:ascii="Arial" w:hAnsi="Arial" w:cs="Arial"/>
        </w:rPr>
        <w:t xml:space="preserve">o </w:t>
      </w:r>
      <w:r w:rsidR="00AF4C6C" w:rsidRPr="006267AA">
        <w:rPr>
          <w:rFonts w:ascii="Arial" w:hAnsi="Arial" w:cs="Arial"/>
        </w:rPr>
        <w:t>“</w:t>
      </w:r>
      <w:r w:rsidR="004F7E8E" w:rsidRPr="006267AA">
        <w:rPr>
          <w:rFonts w:ascii="Arial" w:hAnsi="Arial" w:cs="Arial"/>
        </w:rPr>
        <w:t>Agrupación Política</w:t>
      </w:r>
      <w:r w:rsidR="00AF4C6C" w:rsidRPr="006267AA">
        <w:rPr>
          <w:rFonts w:ascii="Arial" w:hAnsi="Arial" w:cs="Arial"/>
        </w:rPr>
        <w:t>”.</w:t>
      </w:r>
    </w:p>
    <w:p w:rsidR="006267AA" w:rsidRPr="006267AA" w:rsidRDefault="006267AA" w:rsidP="006267AA">
      <w:pPr>
        <w:spacing w:after="0" w:line="360" w:lineRule="auto"/>
        <w:jc w:val="both"/>
        <w:rPr>
          <w:rFonts w:ascii="Arial" w:hAnsi="Arial" w:cs="Arial"/>
        </w:rPr>
      </w:pPr>
    </w:p>
    <w:p w:rsidR="00AF4C6C" w:rsidRPr="006267AA" w:rsidRDefault="00AF4C6C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2. Objeto.</w:t>
      </w:r>
      <w:r w:rsidRPr="006267AA">
        <w:rPr>
          <w:rFonts w:ascii="Arial" w:hAnsi="Arial" w:cs="Arial"/>
        </w:rPr>
        <w:t xml:space="preserve"> La asociación civil _________</w:t>
      </w:r>
      <w:r w:rsidRPr="006267AA">
        <w:rPr>
          <w:rFonts w:ascii="Arial" w:hAnsi="Arial" w:cs="Arial"/>
          <w:u w:val="single"/>
        </w:rPr>
        <w:t xml:space="preserve"> (denominación)</w:t>
      </w:r>
      <w:r w:rsidRPr="006267AA">
        <w:rPr>
          <w:rFonts w:ascii="Arial" w:hAnsi="Arial" w:cs="Arial"/>
        </w:rPr>
        <w:t>_________ no perseguirá fines de lucro y su objeto, de conformidad con lo establecido por el Código Civil del Estado de Chihuahua y la Ley Electoral del Estado de Chihuahua, así como la demás reglamentación aplicable, será el siguiente (de forma enunciativa y no limitativa):</w:t>
      </w:r>
    </w:p>
    <w:p w:rsidR="004F7E8E" w:rsidRDefault="004F7E8E" w:rsidP="004F7E8E">
      <w:pPr>
        <w:spacing w:after="0" w:line="360" w:lineRule="auto"/>
        <w:jc w:val="both"/>
        <w:rPr>
          <w:rFonts w:ascii="Arial" w:hAnsi="Arial" w:cs="Arial"/>
        </w:rPr>
      </w:pPr>
    </w:p>
    <w:p w:rsidR="004F7E8E" w:rsidRPr="004F7E8E" w:rsidRDefault="00AF4C6C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>Apoyar en el Proceso Electoral Local 201</w:t>
      </w:r>
      <w:r w:rsidR="002A2DD5" w:rsidRPr="004F7E8E">
        <w:rPr>
          <w:rFonts w:ascii="Arial" w:hAnsi="Arial" w:cs="Arial"/>
        </w:rPr>
        <w:t>7</w:t>
      </w:r>
      <w:r w:rsidRPr="004F7E8E">
        <w:rPr>
          <w:rFonts w:ascii="Arial" w:hAnsi="Arial" w:cs="Arial"/>
        </w:rPr>
        <w:t>-201</w:t>
      </w:r>
      <w:r w:rsidR="002A2DD5" w:rsidRPr="004F7E8E">
        <w:rPr>
          <w:rFonts w:ascii="Arial" w:hAnsi="Arial" w:cs="Arial"/>
        </w:rPr>
        <w:t>8</w:t>
      </w:r>
      <w:r w:rsidRPr="004F7E8E">
        <w:rPr>
          <w:rFonts w:ascii="Arial" w:hAnsi="Arial" w:cs="Arial"/>
        </w:rPr>
        <w:t xml:space="preserve"> a (nombre del ciudadano</w:t>
      </w:r>
      <w:r w:rsidR="00554462" w:rsidRPr="004F7E8E">
        <w:rPr>
          <w:rFonts w:ascii="Arial" w:hAnsi="Arial" w:cs="Arial"/>
        </w:rPr>
        <w:t xml:space="preserve"> (a)</w:t>
      </w:r>
      <w:r w:rsidRPr="004F7E8E">
        <w:rPr>
          <w:rFonts w:ascii="Arial" w:hAnsi="Arial" w:cs="Arial"/>
        </w:rPr>
        <w:t xml:space="preserve"> o ciudadanos (as) interesados (as)</w:t>
      </w:r>
      <w:r w:rsidR="00F92220" w:rsidRPr="004F7E8E">
        <w:rPr>
          <w:rFonts w:ascii="Arial" w:hAnsi="Arial" w:cs="Arial"/>
        </w:rPr>
        <w:t>,</w:t>
      </w:r>
      <w:r w:rsidRPr="004F7E8E">
        <w:rPr>
          <w:rFonts w:ascii="Arial" w:hAnsi="Arial" w:cs="Arial"/>
        </w:rPr>
        <w:t xml:space="preserve"> así como el cargo que se aspira. [la asociación civil solo podrá apoyar</w:t>
      </w:r>
      <w:r w:rsidR="0088515E">
        <w:rPr>
          <w:rFonts w:ascii="Arial" w:hAnsi="Arial" w:cs="Arial"/>
        </w:rPr>
        <w:t xml:space="preserve"> una candidatura independiente],</w:t>
      </w:r>
    </w:p>
    <w:p w:rsidR="004F7E8E" w:rsidRDefault="004F7E8E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Apoyar en el proceso de obtención de apoyo ciudadano para el registro como candidato (a) independiente al cargo de: ______________________________;</w:t>
      </w:r>
    </w:p>
    <w:p w:rsidR="004F7E8E" w:rsidRDefault="00A80D68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 xml:space="preserve">Coadyuvar el proceso de obtención de apoyo ciudadano de la o el aspirante a candidato (a) independiente en cumplimiento a la ley electoral local, los </w:t>
      </w:r>
      <w:r w:rsidR="00E97A24" w:rsidRPr="004F7E8E">
        <w:rPr>
          <w:rFonts w:ascii="Arial" w:hAnsi="Arial" w:cs="Arial"/>
        </w:rPr>
        <w:t>LINEAMIENTOS DE CANDIDATURAS INDEPENDIENTE</w:t>
      </w:r>
      <w:r w:rsidR="002A2DD5" w:rsidRPr="004F7E8E">
        <w:rPr>
          <w:rFonts w:ascii="Arial" w:hAnsi="Arial" w:cs="Arial"/>
        </w:rPr>
        <w:t>S PARA EL PROCESO ELECTORAL</w:t>
      </w:r>
      <w:r w:rsidR="00F92220" w:rsidRPr="004F7E8E">
        <w:rPr>
          <w:rFonts w:ascii="Arial" w:hAnsi="Arial" w:cs="Arial"/>
        </w:rPr>
        <w:t xml:space="preserve"> LOCAL</w:t>
      </w:r>
      <w:r w:rsidR="002A2DD5" w:rsidRPr="004F7E8E">
        <w:rPr>
          <w:rFonts w:ascii="Arial" w:hAnsi="Arial" w:cs="Arial"/>
        </w:rPr>
        <w:t xml:space="preserve"> 2017</w:t>
      </w:r>
      <w:r w:rsidR="00E97A24" w:rsidRPr="004F7E8E">
        <w:rPr>
          <w:rFonts w:ascii="Arial" w:hAnsi="Arial" w:cs="Arial"/>
        </w:rPr>
        <w:t>-201</w:t>
      </w:r>
      <w:r w:rsidR="002A2DD5" w:rsidRPr="004F7E8E">
        <w:rPr>
          <w:rFonts w:ascii="Arial" w:hAnsi="Arial" w:cs="Arial"/>
        </w:rPr>
        <w:t>8</w:t>
      </w:r>
      <w:r w:rsidR="004F7E8E" w:rsidRPr="004F7E8E">
        <w:rPr>
          <w:rFonts w:ascii="Arial" w:hAnsi="Arial" w:cs="Arial"/>
        </w:rPr>
        <w:t>,</w:t>
      </w:r>
      <w:r w:rsidR="004F7E8E">
        <w:rPr>
          <w:rFonts w:ascii="Arial" w:hAnsi="Arial" w:cs="Arial"/>
        </w:rPr>
        <w:t xml:space="preserve"> </w:t>
      </w:r>
      <w:r w:rsidRPr="004F7E8E">
        <w:rPr>
          <w:rFonts w:ascii="Arial" w:hAnsi="Arial" w:cs="Arial"/>
        </w:rPr>
        <w:t xml:space="preserve">aprobados por el </w:t>
      </w:r>
      <w:r w:rsidR="00E97A24" w:rsidRPr="004F7E8E">
        <w:rPr>
          <w:rFonts w:ascii="Arial" w:hAnsi="Arial" w:cs="Arial"/>
        </w:rPr>
        <w:t>Consejo Estatal del Instituto Estatal Electoral de Chihuahua</w:t>
      </w:r>
      <w:r w:rsidR="002A2DD5" w:rsidRPr="004F7E8E">
        <w:rPr>
          <w:rFonts w:ascii="Arial" w:hAnsi="Arial" w:cs="Arial"/>
        </w:rPr>
        <w:t>, las convocatorias respectivas</w:t>
      </w:r>
      <w:r w:rsidR="004F7E8E">
        <w:rPr>
          <w:rFonts w:ascii="Arial" w:hAnsi="Arial" w:cs="Arial"/>
        </w:rPr>
        <w:t>,</w:t>
      </w:r>
      <w:r w:rsidR="00E97A24" w:rsidRPr="004F7E8E">
        <w:rPr>
          <w:rFonts w:ascii="Arial" w:hAnsi="Arial" w:cs="Arial"/>
        </w:rPr>
        <w:t xml:space="preserve"> y </w:t>
      </w:r>
      <w:r w:rsidR="00E97A24" w:rsidRPr="004F7E8E">
        <w:rPr>
          <w:rFonts w:ascii="Arial" w:hAnsi="Arial" w:cs="Arial"/>
        </w:rPr>
        <w:lastRenderedPageBreak/>
        <w:t>demás acuerdos emitidos al efecto por la citada autoridad comicial</w:t>
      </w:r>
      <w:r w:rsidR="004F7E8E">
        <w:rPr>
          <w:rFonts w:ascii="Arial" w:hAnsi="Arial" w:cs="Arial"/>
        </w:rPr>
        <w:t xml:space="preserve"> o el Instituto Nacional Electoral;</w:t>
      </w:r>
    </w:p>
    <w:p w:rsidR="004F7E8E" w:rsidRDefault="00E97A24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 xml:space="preserve">Administrar el financiamiento privado para las actividades </w:t>
      </w:r>
      <w:r w:rsidR="004F7E8E" w:rsidRPr="004F7E8E">
        <w:rPr>
          <w:rFonts w:ascii="Arial" w:hAnsi="Arial" w:cs="Arial"/>
        </w:rPr>
        <w:t xml:space="preserve">de </w:t>
      </w:r>
      <w:r w:rsidR="004F7E8E">
        <w:rPr>
          <w:rFonts w:ascii="Arial" w:hAnsi="Arial" w:cs="Arial"/>
        </w:rPr>
        <w:t>obtención de apoyo ciudadano, en los términos previstos por la legislación y reglamentación electoral aplicable;</w:t>
      </w:r>
    </w:p>
    <w:p w:rsidR="004F7E8E" w:rsidRDefault="00E97A24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 xml:space="preserve">Rendir los informes de ingresos </w:t>
      </w:r>
      <w:r w:rsidR="001E7FEF" w:rsidRPr="004F7E8E">
        <w:rPr>
          <w:rFonts w:ascii="Arial" w:hAnsi="Arial" w:cs="Arial"/>
        </w:rPr>
        <w:t xml:space="preserve">y egresos </w:t>
      </w:r>
      <w:r w:rsidRPr="004F7E8E">
        <w:rPr>
          <w:rFonts w:ascii="Arial" w:hAnsi="Arial" w:cs="Arial"/>
        </w:rPr>
        <w:t xml:space="preserve">relativos a los actos tendentes a </w:t>
      </w:r>
      <w:r w:rsidR="001E7FEF" w:rsidRPr="004F7E8E">
        <w:rPr>
          <w:rFonts w:ascii="Arial" w:hAnsi="Arial" w:cs="Arial"/>
        </w:rPr>
        <w:t xml:space="preserve">la obtención de </w:t>
      </w:r>
      <w:r w:rsidRPr="004F7E8E">
        <w:rPr>
          <w:rFonts w:ascii="Arial" w:hAnsi="Arial" w:cs="Arial"/>
        </w:rPr>
        <w:t>apoyo ciudadano</w:t>
      </w:r>
      <w:r w:rsidR="004F7E8E" w:rsidRPr="004F7E8E">
        <w:rPr>
          <w:rFonts w:ascii="Arial" w:hAnsi="Arial" w:cs="Arial"/>
        </w:rPr>
        <w:t xml:space="preserve">, y de campaña, a </w:t>
      </w:r>
      <w:r w:rsidR="004F7E8E">
        <w:rPr>
          <w:rFonts w:ascii="Arial" w:hAnsi="Arial" w:cs="Arial"/>
        </w:rPr>
        <w:t>la autoridad correspondiente; y</w:t>
      </w:r>
    </w:p>
    <w:p w:rsidR="004F7E8E" w:rsidRPr="004F7E8E" w:rsidRDefault="00E97A24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>Colaborar con la autoridad electoral</w:t>
      </w:r>
      <w:r w:rsidR="004F7E8E" w:rsidRPr="004F7E8E">
        <w:rPr>
          <w:rFonts w:ascii="Arial" w:hAnsi="Arial" w:cs="Arial"/>
        </w:rPr>
        <w:t xml:space="preserve">, nacional y local, en todo lo establecido por la normatividad </w:t>
      </w:r>
      <w:r w:rsidRPr="004F7E8E">
        <w:rPr>
          <w:rFonts w:ascii="Arial" w:hAnsi="Arial" w:cs="Arial"/>
        </w:rPr>
        <w:t>aplicable, en cumplimiento a las obliga</w:t>
      </w:r>
      <w:r w:rsidR="0088515E">
        <w:rPr>
          <w:rFonts w:ascii="Arial" w:hAnsi="Arial" w:cs="Arial"/>
        </w:rPr>
        <w:t>ciones establecidas en la misma;</w:t>
      </w:r>
    </w:p>
    <w:p w:rsidR="00E97A24" w:rsidRPr="004F7E8E" w:rsidRDefault="00E97A24" w:rsidP="004F7E8E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4F7E8E">
        <w:rPr>
          <w:rFonts w:ascii="Arial" w:hAnsi="Arial" w:cs="Arial"/>
        </w:rPr>
        <w:t>Administrar el financiamiento público que</w:t>
      </w:r>
      <w:r w:rsidR="004F7E8E">
        <w:rPr>
          <w:rFonts w:ascii="Arial" w:hAnsi="Arial" w:cs="Arial"/>
        </w:rPr>
        <w:t>, en su caso,</w:t>
      </w:r>
      <w:r w:rsidRPr="004F7E8E">
        <w:rPr>
          <w:rFonts w:ascii="Arial" w:hAnsi="Arial" w:cs="Arial"/>
        </w:rPr>
        <w:t xml:space="preserve"> reciba la o el candidato independiente, de conformidad con la normatividad electoral</w:t>
      </w:r>
      <w:r w:rsidR="004F7E8E">
        <w:rPr>
          <w:rFonts w:ascii="Arial" w:hAnsi="Arial" w:cs="Arial"/>
        </w:rPr>
        <w:t>;</w:t>
      </w:r>
    </w:p>
    <w:p w:rsidR="00E97A24" w:rsidRDefault="00E97A24" w:rsidP="006267A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Administrar el financiamiento privado que obtenga </w:t>
      </w:r>
      <w:r w:rsidR="00FD0005">
        <w:rPr>
          <w:rFonts w:ascii="Arial" w:hAnsi="Arial" w:cs="Arial"/>
        </w:rPr>
        <w:t>la candidatura independiente</w:t>
      </w:r>
      <w:r w:rsidRPr="006267AA">
        <w:rPr>
          <w:rFonts w:ascii="Arial" w:hAnsi="Arial" w:cs="Arial"/>
        </w:rPr>
        <w:t xml:space="preserve"> para sus actividades </w:t>
      </w:r>
      <w:r w:rsidR="004F7E8E">
        <w:rPr>
          <w:rFonts w:ascii="Arial" w:hAnsi="Arial" w:cs="Arial"/>
        </w:rPr>
        <w:t xml:space="preserve">de campaña, </w:t>
      </w:r>
      <w:r w:rsidRPr="006267AA">
        <w:rPr>
          <w:rFonts w:ascii="Arial" w:hAnsi="Arial" w:cs="Arial"/>
        </w:rPr>
        <w:t>en los términos precisados en la Ley Electoral del Estado de Chihuahua;</w:t>
      </w:r>
      <w:r w:rsidR="004F7E8E">
        <w:rPr>
          <w:rFonts w:ascii="Arial" w:hAnsi="Arial" w:cs="Arial"/>
        </w:rPr>
        <w:t xml:space="preserve"> </w:t>
      </w:r>
    </w:p>
    <w:p w:rsidR="004F7E8E" w:rsidRPr="004F7E8E" w:rsidRDefault="004F7E8E" w:rsidP="004F7E8E">
      <w:pPr>
        <w:pStyle w:val="Prrafodelista"/>
        <w:spacing w:after="0" w:line="360" w:lineRule="auto"/>
        <w:jc w:val="both"/>
        <w:rPr>
          <w:rFonts w:ascii="Arial" w:hAnsi="Arial" w:cs="Arial"/>
        </w:rPr>
      </w:pPr>
    </w:p>
    <w:p w:rsidR="00E97A24" w:rsidRPr="006267AA" w:rsidRDefault="00E97A24" w:rsidP="006267AA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6267AA">
        <w:rPr>
          <w:rFonts w:ascii="Arial" w:hAnsi="Arial" w:cs="Arial"/>
          <w:b/>
        </w:rPr>
        <w:t>Artículo 3. Domicilio</w:t>
      </w:r>
      <w:r w:rsidRPr="006267AA">
        <w:rPr>
          <w:rFonts w:ascii="Arial" w:hAnsi="Arial" w:cs="Arial"/>
        </w:rPr>
        <w:t xml:space="preserve">. El domicilio de la Asociación Civil será en la ciudad de _______________________, del Estado de Chihuahua, </w:t>
      </w:r>
      <w:r w:rsidRPr="006267AA">
        <w:rPr>
          <w:rFonts w:ascii="Arial" w:hAnsi="Arial" w:cs="Arial"/>
          <w:vertAlign w:val="superscript"/>
        </w:rPr>
        <w:t>[Señalar el domicilio completo calle, número, colonia, municipio y código postal]</w:t>
      </w:r>
      <w:r w:rsidR="00F02674" w:rsidRPr="006267AA">
        <w:rPr>
          <w:rFonts w:ascii="Arial" w:hAnsi="Arial" w:cs="Arial"/>
          <w:vertAlign w:val="superscript"/>
        </w:rPr>
        <w:t xml:space="preserve"> </w:t>
      </w:r>
    </w:p>
    <w:p w:rsidR="00F02674" w:rsidRPr="006267AA" w:rsidRDefault="00F02674" w:rsidP="006267AA">
      <w:pPr>
        <w:spacing w:after="0" w:line="360" w:lineRule="auto"/>
        <w:jc w:val="both"/>
        <w:rPr>
          <w:rFonts w:ascii="Arial" w:hAnsi="Arial" w:cs="Arial"/>
          <w:b/>
          <w:vertAlign w:val="superscript"/>
        </w:rPr>
      </w:pPr>
    </w:p>
    <w:p w:rsidR="0015369B" w:rsidRPr="006267AA" w:rsidRDefault="00F02674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 xml:space="preserve">Artículo 4. Nacionalidad. </w:t>
      </w:r>
      <w:r w:rsidR="0015369B" w:rsidRPr="006267AA">
        <w:rPr>
          <w:rFonts w:ascii="Arial" w:hAnsi="Arial" w:cs="Arial"/>
        </w:rPr>
        <w:t>La Asociación Civil se constituye bajo los preceptos de las leyes mexicanas vigentes y dada la calidad de sus asociados, por disposición legal será mexicana, convenido así</w:t>
      </w:r>
      <w:r w:rsidR="008F7FA3">
        <w:rPr>
          <w:rFonts w:ascii="Arial" w:hAnsi="Arial" w:cs="Arial"/>
        </w:rPr>
        <w:t xml:space="preserve"> en los términos del artículo 2</w:t>
      </w:r>
      <w:r w:rsidR="0015369B" w:rsidRPr="006267AA">
        <w:rPr>
          <w:rFonts w:ascii="Arial" w:hAnsi="Arial" w:cs="Arial"/>
        </w:rPr>
        <w:t>, fracción VII</w:t>
      </w:r>
      <w:r w:rsidR="008F7FA3">
        <w:rPr>
          <w:rFonts w:ascii="Arial" w:hAnsi="Arial" w:cs="Arial"/>
        </w:rPr>
        <w:t>,</w:t>
      </w:r>
      <w:r w:rsidR="0015369B" w:rsidRPr="006267AA">
        <w:rPr>
          <w:rFonts w:ascii="Arial" w:hAnsi="Arial" w:cs="Arial"/>
        </w:rPr>
        <w:t xml:space="preserve"> de la Ley de Inversión Extranjera. En caso de contravención de dicha disposición, dará origen a la declaración anticipada para la liquidación de la Asociación Civil, de conformidad con la legislación aplicable.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5. Duración.</w:t>
      </w:r>
      <w:r w:rsidRPr="006267AA">
        <w:rPr>
          <w:rFonts w:ascii="Arial" w:hAnsi="Arial" w:cs="Arial"/>
        </w:rPr>
        <w:t xml:space="preserve"> La duración de la Asociación Civil </w:t>
      </w:r>
      <w:r w:rsidRPr="006267AA">
        <w:rPr>
          <w:rFonts w:ascii="Arial" w:hAnsi="Arial" w:cs="Arial"/>
          <w:u w:val="single"/>
        </w:rPr>
        <w:t>____(denominación)______________,</w:t>
      </w:r>
      <w:r w:rsidRPr="006267AA">
        <w:rPr>
          <w:rFonts w:ascii="Arial" w:hAnsi="Arial" w:cs="Arial"/>
        </w:rPr>
        <w:t xml:space="preserve"> se circunscribe a los plazos para la presentación de la manifestación de intención de participar como candidato independiente, los actos relativos a obtener el apoyo ciudadano, el proceso de revisión de requisitos, el registro, la campaña, la rendición de cuentas y todos aquellos procedimientos relacionados con los mismos</w:t>
      </w:r>
      <w:r w:rsidR="004F7E8E">
        <w:rPr>
          <w:rFonts w:ascii="Arial" w:hAnsi="Arial" w:cs="Arial"/>
        </w:rPr>
        <w:t>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4F7E8E" w:rsidRDefault="004F7E8E" w:rsidP="004F7E8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Capítulo Segundo</w:t>
      </w:r>
    </w:p>
    <w:p w:rsidR="0015369B" w:rsidRPr="006267AA" w:rsidRDefault="004F7E8E" w:rsidP="004F7E8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De la capacidad y patrimonio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6. Capacidad.</w:t>
      </w:r>
      <w:r w:rsidRPr="006267AA">
        <w:rPr>
          <w:rFonts w:ascii="Arial" w:hAnsi="Arial" w:cs="Arial"/>
        </w:rPr>
        <w:t xml:space="preserve"> La Asociación Civil tiene plena capacidad jurídica, para ejercer, por medio de sus órganos, los actos jurídicos y contratos necesarios que correspondan con su naturaleza jurídica y su objeto, quedando autorizada a efectuar los actos, tr</w:t>
      </w:r>
      <w:r w:rsidR="00A77D65">
        <w:rPr>
          <w:rFonts w:ascii="Arial" w:hAnsi="Arial" w:cs="Arial"/>
        </w:rPr>
        <w:t>á</w:t>
      </w:r>
      <w:r w:rsidRPr="006267AA">
        <w:rPr>
          <w:rFonts w:ascii="Arial" w:hAnsi="Arial" w:cs="Arial"/>
        </w:rPr>
        <w:t>mites, gestiones y peticiones que sean necesarios y/o convenientes para ello, debiendo sujetar dichas actuaciones a las disposiciones de la Ley Electoral del Estado de Chihuahua y demás normatividad aplicable.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 xml:space="preserve">Artículo 7. Actuación. </w:t>
      </w:r>
      <w:r w:rsidRPr="006267AA">
        <w:rPr>
          <w:rFonts w:ascii="Arial" w:hAnsi="Arial" w:cs="Arial"/>
        </w:rPr>
        <w:t xml:space="preserve">Los acuerdos de la Asociación Civil serán tomados mediante Asamblea, bajo la dirección del órgano que se conforme para tales efectos.   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8. Patrimonio</w:t>
      </w:r>
      <w:r w:rsidRPr="006267AA">
        <w:rPr>
          <w:rFonts w:ascii="Arial" w:hAnsi="Arial" w:cs="Arial"/>
        </w:rPr>
        <w:t>. El patrimonio de la Asociación Civil está formado por: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4F7E8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Las aportaciones efectuadas a favor del aspirante a candidato independiente, o en su caso, al candidato independiente, en forma libre y voluntaria por </w:t>
      </w:r>
      <w:r w:rsidR="004F7E8E">
        <w:rPr>
          <w:rFonts w:ascii="Arial" w:hAnsi="Arial" w:cs="Arial"/>
        </w:rPr>
        <w:t xml:space="preserve">los propios aspirantes y simpatizantes, </w:t>
      </w:r>
      <w:r w:rsidRPr="006267AA">
        <w:rPr>
          <w:rFonts w:ascii="Arial" w:hAnsi="Arial" w:cs="Arial"/>
        </w:rPr>
        <w:t>de conformidad con la normatividad electoral;</w:t>
      </w:r>
    </w:p>
    <w:p w:rsidR="0015369B" w:rsidRPr="006267AA" w:rsidRDefault="0015369B" w:rsidP="004F7E8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Las aportaciones que realicen los asociados con motivo de su constitución;</w:t>
      </w:r>
    </w:p>
    <w:p w:rsidR="0015369B" w:rsidRPr="006267AA" w:rsidRDefault="0015369B" w:rsidP="004F7E8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El financiamiento público que corresponde al candidato independiente, de conformidad con lo dispuesto por los artículos 227, numeral 1, inciso b), 237 y 238, de la Ley Electoral del Estado de Chihuahua.  </w:t>
      </w:r>
    </w:p>
    <w:p w:rsidR="0015369B" w:rsidRPr="006267AA" w:rsidRDefault="0015369B" w:rsidP="004F7E8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Cualquier otro ingreso lícito, acorde al fin del objeto y conforme a su naturaleza jurídica; permitido por las disposiciones de la Ley Electoral del Estado de Chihuahua, y demás legislación aplicable.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9.</w:t>
      </w:r>
      <w:r w:rsidRPr="006267AA">
        <w:rPr>
          <w:rFonts w:ascii="Arial" w:hAnsi="Arial" w:cs="Arial"/>
        </w:rPr>
        <w:t xml:space="preserve"> </w:t>
      </w:r>
      <w:r w:rsidR="00765BA5">
        <w:rPr>
          <w:rFonts w:ascii="Arial" w:hAnsi="Arial" w:cs="Arial"/>
          <w:b/>
        </w:rPr>
        <w:t xml:space="preserve">Patrimonio. </w:t>
      </w:r>
      <w:r w:rsidRPr="006267AA">
        <w:rPr>
          <w:rFonts w:ascii="Arial" w:hAnsi="Arial" w:cs="Arial"/>
        </w:rPr>
        <w:t>El patrimonio de la Asociación Civil será destinado única y exclusivamente a los fi</w:t>
      </w:r>
      <w:r w:rsidR="00D22D55">
        <w:rPr>
          <w:rFonts w:ascii="Arial" w:hAnsi="Arial" w:cs="Arial"/>
        </w:rPr>
        <w:t>nes propios de su objeto social.</w:t>
      </w:r>
      <w:r w:rsidRPr="006267AA">
        <w:rPr>
          <w:rFonts w:ascii="Arial" w:hAnsi="Arial" w:cs="Arial"/>
        </w:rPr>
        <w:t xml:space="preserve"> </w:t>
      </w:r>
      <w:r w:rsidR="00D22D55">
        <w:rPr>
          <w:rFonts w:ascii="Arial" w:hAnsi="Arial" w:cs="Arial"/>
        </w:rPr>
        <w:t>Q</w:t>
      </w:r>
      <w:r w:rsidRPr="006267AA">
        <w:rPr>
          <w:rFonts w:ascii="Arial" w:hAnsi="Arial" w:cs="Arial"/>
        </w:rPr>
        <w:t xml:space="preserve">ueda prohibido otorgar beneficios sobre los apoyos o estímulos públicos que recibe, así como del remanente a institución alguna o a sus integrantes, tampoco a personas físicas o entre sus asociados, debiendo cumplir con lo establecido en los ordenamientos de </w:t>
      </w:r>
      <w:r w:rsidR="00CE564C">
        <w:rPr>
          <w:rFonts w:ascii="Arial" w:hAnsi="Arial" w:cs="Arial"/>
        </w:rPr>
        <w:t>f</w:t>
      </w:r>
      <w:r w:rsidRPr="006267AA">
        <w:rPr>
          <w:rFonts w:ascii="Arial" w:hAnsi="Arial" w:cs="Arial"/>
        </w:rPr>
        <w:t>iscalización aplicables.</w:t>
      </w:r>
    </w:p>
    <w:p w:rsidR="005F4FCC" w:rsidRDefault="005F4FCC" w:rsidP="006267AA">
      <w:pPr>
        <w:spacing w:after="0" w:line="360" w:lineRule="auto"/>
        <w:jc w:val="both"/>
        <w:rPr>
          <w:rFonts w:ascii="Arial" w:hAnsi="Arial" w:cs="Arial"/>
        </w:rPr>
      </w:pPr>
    </w:p>
    <w:p w:rsidR="005F4FCC" w:rsidRDefault="005F4FCC" w:rsidP="006267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Las aportaciones de bienes muebles o servicios, deberán destinarse exclusivamente a las actividades de la candidatura independiente.</w:t>
      </w:r>
    </w:p>
    <w:p w:rsidR="005F4FCC" w:rsidRPr="006267AA" w:rsidRDefault="005F4FCC" w:rsidP="006267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ningún caso, podrá recibirse en propiedad bienes inmuebles, así como adquirirlos con el financiamiento privado o público.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10</w:t>
      </w:r>
      <w:r w:rsidRPr="006267AA">
        <w:rPr>
          <w:rFonts w:ascii="Arial" w:hAnsi="Arial" w:cs="Arial"/>
        </w:rPr>
        <w:t>. La Asociación Civil no podrá integrar a su patrimonio, bienes inmuebles, ni aportaciones económicas provenientes de los sujetos previstos como prohibidos en los artículos 229, numeral 1, y 230, de la Ley Electoral del Estado de Chihuahua. Lo estipulado en la presente disposición es de carácter irrevocable.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11.</w:t>
      </w:r>
      <w:r w:rsidRPr="006267AA">
        <w:rPr>
          <w:rFonts w:ascii="Arial" w:hAnsi="Arial" w:cs="Arial"/>
        </w:rPr>
        <w:t xml:space="preserve"> Respecto a las aportaciones que reciba de persona ajena a la Asociación Civil, se respetarán invariablemente los topes y límites establecidos por la ley de la materia y los órganos o autoridades electorales competentes. La administración del patrimonio, se sujetará a las disposiciones contenidas </w:t>
      </w:r>
      <w:r w:rsidR="00B762BC" w:rsidRPr="006267AA">
        <w:rPr>
          <w:rFonts w:ascii="Arial" w:hAnsi="Arial" w:cs="Arial"/>
        </w:rPr>
        <w:t xml:space="preserve">en </w:t>
      </w:r>
      <w:r w:rsidRPr="006267AA">
        <w:rPr>
          <w:rFonts w:ascii="Arial" w:hAnsi="Arial" w:cs="Arial"/>
        </w:rPr>
        <w:t>la Ley Electoral del Estado de Chihuahua, y demás legislación y reglamentación que aplique.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12.</w:t>
      </w:r>
      <w:r w:rsidRPr="006267AA">
        <w:rPr>
          <w:rFonts w:ascii="Arial" w:hAnsi="Arial" w:cs="Arial"/>
        </w:rPr>
        <w:t xml:space="preserve"> La Asociación Civil llevará la contabilidad y registro de operaciones realizadas con el financiamiento que reciba por conducto del encargado de la administración o de su representante legal, de tal manera que será responsable de la autenticidad de los datos consignados ante la autoridad electoral.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13.</w:t>
      </w:r>
      <w:r w:rsidRPr="006267AA">
        <w:rPr>
          <w:rFonts w:ascii="Arial" w:hAnsi="Arial" w:cs="Arial"/>
        </w:rPr>
        <w:t xml:space="preserve"> La o el aspirante a candidato independiente, o en su caso, candidato independiente, al término de la etapa de </w:t>
      </w:r>
      <w:r w:rsidR="00765BA5">
        <w:rPr>
          <w:rFonts w:ascii="Arial" w:hAnsi="Arial" w:cs="Arial"/>
        </w:rPr>
        <w:t>obtención de apoyo ciudadano, y</w:t>
      </w:r>
      <w:r w:rsidRPr="006267AA">
        <w:rPr>
          <w:rFonts w:ascii="Arial" w:hAnsi="Arial" w:cs="Arial"/>
        </w:rPr>
        <w:t xml:space="preserve"> de la campaña electoral</w:t>
      </w:r>
      <w:r w:rsidR="005322B6">
        <w:rPr>
          <w:rFonts w:ascii="Arial" w:hAnsi="Arial" w:cs="Arial"/>
        </w:rPr>
        <w:t>,</w:t>
      </w:r>
      <w:r w:rsidRPr="006267AA">
        <w:rPr>
          <w:rFonts w:ascii="Arial" w:hAnsi="Arial" w:cs="Arial"/>
        </w:rPr>
        <w:t xml:space="preserve"> respectivamente</w:t>
      </w:r>
      <w:r w:rsidR="005322B6">
        <w:rPr>
          <w:rFonts w:ascii="Arial" w:hAnsi="Arial" w:cs="Arial"/>
        </w:rPr>
        <w:t>,</w:t>
      </w:r>
      <w:r w:rsidRPr="006267AA">
        <w:rPr>
          <w:rFonts w:ascii="Arial" w:hAnsi="Arial" w:cs="Arial"/>
        </w:rPr>
        <w:t xml:space="preserve"> y en los plazos señalados en el Reglamento de Fiscalización </w:t>
      </w:r>
      <w:r w:rsidR="005322B6">
        <w:rPr>
          <w:rFonts w:ascii="Arial" w:hAnsi="Arial" w:cs="Arial"/>
        </w:rPr>
        <w:t>del Instituto Nacional Electoral</w:t>
      </w:r>
      <w:r w:rsidRPr="006267AA">
        <w:rPr>
          <w:rFonts w:ascii="Arial" w:hAnsi="Arial" w:cs="Arial"/>
        </w:rPr>
        <w:t>; deberá presentar un informe ante la autoridad electoral correspondiente, que contendrá un balance general de los i</w:t>
      </w:r>
      <w:r w:rsidR="00B762BC" w:rsidRPr="006267AA">
        <w:rPr>
          <w:rFonts w:ascii="Arial" w:hAnsi="Arial" w:cs="Arial"/>
        </w:rPr>
        <w:t>ngresos y egresos aplicados. Asi</w:t>
      </w:r>
      <w:r w:rsidRPr="006267AA">
        <w:rPr>
          <w:rFonts w:ascii="Arial" w:hAnsi="Arial" w:cs="Arial"/>
        </w:rPr>
        <w:t>mismo, cuando se dé por terminada en forma anticipada su partici</w:t>
      </w:r>
      <w:r w:rsidR="00B762BC" w:rsidRPr="006267AA">
        <w:rPr>
          <w:rFonts w:ascii="Arial" w:hAnsi="Arial" w:cs="Arial"/>
        </w:rPr>
        <w:t xml:space="preserve">pación en el Proceso Electoral </w:t>
      </w:r>
      <w:r w:rsidR="005322B6">
        <w:rPr>
          <w:rFonts w:ascii="Arial" w:hAnsi="Arial" w:cs="Arial"/>
        </w:rPr>
        <w:t>L</w:t>
      </w:r>
      <w:r w:rsidRPr="006267AA">
        <w:rPr>
          <w:rFonts w:ascii="Arial" w:hAnsi="Arial" w:cs="Arial"/>
        </w:rPr>
        <w:t>ocal.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5F4FCC" w:rsidRDefault="005F4FCC" w:rsidP="005F4FC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 Tercero</w:t>
      </w:r>
    </w:p>
    <w:p w:rsidR="0015369B" w:rsidRPr="006267AA" w:rsidRDefault="0015369B" w:rsidP="005F4FCC">
      <w:pPr>
        <w:spacing w:after="0" w:line="360" w:lineRule="auto"/>
        <w:jc w:val="center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 xml:space="preserve"> De los asociados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  <w:b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14</w:t>
      </w:r>
      <w:r w:rsidRPr="006267AA">
        <w:rPr>
          <w:rFonts w:ascii="Arial" w:hAnsi="Arial" w:cs="Arial"/>
        </w:rPr>
        <w:t xml:space="preserve">. Serán asociados, cuando menos, el aspirante o aspirantes a </w:t>
      </w:r>
      <w:r w:rsidR="005322B6">
        <w:rPr>
          <w:rFonts w:ascii="Arial" w:hAnsi="Arial" w:cs="Arial"/>
        </w:rPr>
        <w:t>candidaturas independientes</w:t>
      </w:r>
      <w:r w:rsidRPr="006267AA">
        <w:rPr>
          <w:rFonts w:ascii="Arial" w:hAnsi="Arial" w:cs="Arial"/>
        </w:rPr>
        <w:t>, el representante legal y el encargado de la administración de los recursos; quienes gozarán de los derechos y obligaciones establecidos en el presente Estatuto.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En el caso de candidaturas a miembros del ayuntamiento, la Asociación Civil deberá ser integrada por todos y cada uno de los integrantes propietarios</w:t>
      </w:r>
      <w:r w:rsidR="00C70CD7" w:rsidRPr="006267AA">
        <w:rPr>
          <w:rFonts w:ascii="Arial" w:hAnsi="Arial" w:cs="Arial"/>
        </w:rPr>
        <w:t xml:space="preserve"> y suplentes</w:t>
      </w:r>
      <w:r w:rsidRPr="006267AA">
        <w:rPr>
          <w:rFonts w:ascii="Arial" w:hAnsi="Arial" w:cs="Arial"/>
        </w:rPr>
        <w:t xml:space="preserve"> de la planilla correspondiente.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 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15</w:t>
      </w:r>
      <w:r w:rsidRPr="006267AA">
        <w:rPr>
          <w:rFonts w:ascii="Arial" w:hAnsi="Arial" w:cs="Arial"/>
        </w:rPr>
        <w:t>. Los asociados gozarán de los derechos siguientes: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 </w:t>
      </w:r>
    </w:p>
    <w:p w:rsidR="0015369B" w:rsidRPr="006267AA" w:rsidRDefault="00B762BC" w:rsidP="005F4FCC">
      <w:pPr>
        <w:pStyle w:val="Prrafodelista"/>
        <w:numPr>
          <w:ilvl w:val="0"/>
          <w:numId w:val="5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Participar con voz y voto</w:t>
      </w:r>
      <w:r w:rsidR="0015369B" w:rsidRPr="006267AA">
        <w:rPr>
          <w:rFonts w:ascii="Arial" w:hAnsi="Arial" w:cs="Arial"/>
        </w:rPr>
        <w:t xml:space="preserve"> </w:t>
      </w:r>
      <w:r w:rsidRPr="006267AA">
        <w:rPr>
          <w:rFonts w:ascii="Arial" w:hAnsi="Arial" w:cs="Arial"/>
        </w:rPr>
        <w:t>en las Asambleas a las que convoque la</w:t>
      </w:r>
      <w:r w:rsidR="0015369B" w:rsidRPr="006267AA">
        <w:rPr>
          <w:rFonts w:ascii="Arial" w:hAnsi="Arial" w:cs="Arial"/>
        </w:rPr>
        <w:t xml:space="preserve"> Asociación Civil;</w:t>
      </w:r>
    </w:p>
    <w:p w:rsidR="0015369B" w:rsidRPr="006267AA" w:rsidRDefault="00B762BC" w:rsidP="005F4FCC">
      <w:pPr>
        <w:pStyle w:val="Prrafodelista"/>
        <w:numPr>
          <w:ilvl w:val="0"/>
          <w:numId w:val="5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Ser representados, respaldados y defendidos en sus intereses por la</w:t>
      </w:r>
      <w:r w:rsidR="0015369B" w:rsidRPr="006267AA">
        <w:rPr>
          <w:rFonts w:ascii="Arial" w:hAnsi="Arial" w:cs="Arial"/>
        </w:rPr>
        <w:t xml:space="preserve"> Asociación Civil;</w:t>
      </w:r>
    </w:p>
    <w:p w:rsidR="0015369B" w:rsidRPr="006267AA" w:rsidRDefault="0015369B" w:rsidP="005F4FCC">
      <w:pPr>
        <w:pStyle w:val="Prrafodelista"/>
        <w:numPr>
          <w:ilvl w:val="0"/>
          <w:numId w:val="5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Proponer planes, iniciativas y proyectos para la realización del objeto social;</w:t>
      </w:r>
      <w:r w:rsidR="00B762BC" w:rsidRPr="006267AA">
        <w:rPr>
          <w:rFonts w:ascii="Arial" w:hAnsi="Arial" w:cs="Arial"/>
        </w:rPr>
        <w:t xml:space="preserve"> y</w:t>
      </w:r>
    </w:p>
    <w:p w:rsidR="0015369B" w:rsidRPr="006267AA" w:rsidRDefault="0015369B" w:rsidP="005F4FCC">
      <w:pPr>
        <w:pStyle w:val="Prrafodelista"/>
        <w:numPr>
          <w:ilvl w:val="0"/>
          <w:numId w:val="5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Participar en todos los actos rela</w:t>
      </w:r>
      <w:r w:rsidR="00B762BC" w:rsidRPr="006267AA">
        <w:rPr>
          <w:rFonts w:ascii="Arial" w:hAnsi="Arial" w:cs="Arial"/>
        </w:rPr>
        <w:t>cionados con el objeto social.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16.</w:t>
      </w:r>
      <w:r w:rsidRPr="006267AA">
        <w:rPr>
          <w:rFonts w:ascii="Arial" w:hAnsi="Arial" w:cs="Arial"/>
        </w:rPr>
        <w:t xml:space="preserve"> Son obligaciones de los asociados: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Hacer posible la realización del</w:t>
      </w:r>
      <w:r w:rsidR="005F4FCC">
        <w:rPr>
          <w:rFonts w:ascii="Arial" w:hAnsi="Arial" w:cs="Arial"/>
        </w:rPr>
        <w:t xml:space="preserve"> objeto</w:t>
      </w:r>
      <w:r w:rsidRPr="006267AA">
        <w:rPr>
          <w:rFonts w:ascii="Arial" w:hAnsi="Arial" w:cs="Arial"/>
        </w:rPr>
        <w:t xml:space="preserve"> de la Asociación Civil;</w:t>
      </w: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Asistir a las Asambleas a que fueron convocados;</w:t>
      </w: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Cumplir con las determinaciones de la Asamblea;</w:t>
      </w: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Desempeñar los cargos o comisiones que les asigne la Asamblea; </w:t>
      </w: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Atender requerimientos de las autoridades electorales; conforme a la Ley Electoral del Estado de Chihuahua</w:t>
      </w:r>
      <w:r w:rsidR="005F4FCC">
        <w:rPr>
          <w:rFonts w:ascii="Arial" w:hAnsi="Arial" w:cs="Arial"/>
        </w:rPr>
        <w:t xml:space="preserve"> y demás normatividad aplicable</w:t>
      </w:r>
      <w:r w:rsidRPr="006267AA">
        <w:rPr>
          <w:rFonts w:ascii="Arial" w:hAnsi="Arial" w:cs="Arial"/>
        </w:rPr>
        <w:t>;</w:t>
      </w:r>
    </w:p>
    <w:p w:rsidR="0015369B" w:rsidRPr="006267AA" w:rsidRDefault="0015369B" w:rsidP="005F4FCC">
      <w:pPr>
        <w:pStyle w:val="Prrafodelista"/>
        <w:numPr>
          <w:ilvl w:val="0"/>
          <w:numId w:val="6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Todas aquellas que fueran necesarias para el buen funcionamiento de la Asociación Civil.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17.</w:t>
      </w:r>
      <w:r w:rsidRPr="006267AA">
        <w:rPr>
          <w:rFonts w:ascii="Arial" w:hAnsi="Arial" w:cs="Arial"/>
        </w:rPr>
        <w:t xml:space="preserve"> Los Asociados dejarán de serlo en casos de: renuncia voluntaria</w:t>
      </w:r>
      <w:r w:rsidR="005F4FCC">
        <w:rPr>
          <w:rFonts w:ascii="Arial" w:hAnsi="Arial" w:cs="Arial"/>
        </w:rPr>
        <w:t>;</w:t>
      </w:r>
      <w:r w:rsidRPr="006267AA">
        <w:rPr>
          <w:rFonts w:ascii="Arial" w:hAnsi="Arial" w:cs="Arial"/>
        </w:rPr>
        <w:t xml:space="preserve"> por incumplimiento de las obligaciones estatutarias</w:t>
      </w:r>
      <w:r w:rsidR="005F4FCC">
        <w:rPr>
          <w:rFonts w:ascii="Arial" w:hAnsi="Arial" w:cs="Arial"/>
        </w:rPr>
        <w:t xml:space="preserve">; </w:t>
      </w:r>
      <w:r w:rsidRPr="006267AA">
        <w:rPr>
          <w:rFonts w:ascii="Arial" w:hAnsi="Arial" w:cs="Arial"/>
        </w:rPr>
        <w:t>por muerte</w:t>
      </w:r>
      <w:r w:rsidR="005F4FCC">
        <w:rPr>
          <w:rFonts w:ascii="Arial" w:hAnsi="Arial" w:cs="Arial"/>
        </w:rPr>
        <w:t>;</w:t>
      </w:r>
      <w:r w:rsidRPr="006267AA">
        <w:rPr>
          <w:rFonts w:ascii="Arial" w:hAnsi="Arial" w:cs="Arial"/>
        </w:rPr>
        <w:t xml:space="preserve"> y demás casos que determinen los estatutos. Ningún Asociado podrá ser excluido de la Asociación Civil sino mediante el voto </w:t>
      </w:r>
      <w:r w:rsidR="002A74A5">
        <w:rPr>
          <w:rFonts w:ascii="Arial" w:hAnsi="Arial" w:cs="Arial"/>
        </w:rPr>
        <w:t>de la mayoría de</w:t>
      </w:r>
      <w:r w:rsidRPr="006267AA">
        <w:rPr>
          <w:rFonts w:ascii="Arial" w:hAnsi="Arial" w:cs="Arial"/>
        </w:rPr>
        <w:t xml:space="preserve"> los asociados y por causa grave a juicio de los mismos, o perder o carecer de los requisitos mínimos necesarios para ser Asociado.</w:t>
      </w:r>
    </w:p>
    <w:p w:rsidR="0015369B" w:rsidRPr="006267AA" w:rsidRDefault="0015369B" w:rsidP="002A74A5">
      <w:pPr>
        <w:spacing w:after="0" w:line="360" w:lineRule="auto"/>
        <w:jc w:val="center"/>
        <w:rPr>
          <w:rFonts w:ascii="Arial" w:hAnsi="Arial" w:cs="Arial"/>
        </w:rPr>
      </w:pPr>
    </w:p>
    <w:p w:rsidR="002A74A5" w:rsidRDefault="0015369B" w:rsidP="002A74A5">
      <w:pPr>
        <w:spacing w:after="0" w:line="360" w:lineRule="auto"/>
        <w:jc w:val="center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>Capítulo Cuarto</w:t>
      </w:r>
    </w:p>
    <w:p w:rsidR="0015369B" w:rsidRPr="006267AA" w:rsidRDefault="0015369B" w:rsidP="002A74A5">
      <w:pPr>
        <w:spacing w:after="0" w:line="360" w:lineRule="auto"/>
        <w:jc w:val="center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 xml:space="preserve"> De la disolución y liquidación de la Asociación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18. Disolución</w:t>
      </w:r>
      <w:r w:rsidRPr="006267AA">
        <w:rPr>
          <w:rFonts w:ascii="Arial" w:hAnsi="Arial" w:cs="Arial"/>
        </w:rPr>
        <w:t>. Los casos en que se llevará a cabo la disolución son: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B762BC" w:rsidP="002A74A5">
      <w:pPr>
        <w:pStyle w:val="Prrafodelista"/>
        <w:numPr>
          <w:ilvl w:val="0"/>
          <w:numId w:val="7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lastRenderedPageBreak/>
        <w:t>Por acuerdo de los miembros asociados que para el efecto sean</w:t>
      </w:r>
      <w:r w:rsidR="0015369B" w:rsidRPr="006267AA">
        <w:rPr>
          <w:rFonts w:ascii="Arial" w:hAnsi="Arial" w:cs="Arial"/>
        </w:rPr>
        <w:t xml:space="preserve"> convocados legalmente;</w:t>
      </w:r>
    </w:p>
    <w:p w:rsidR="0015369B" w:rsidRPr="006267AA" w:rsidRDefault="0015369B" w:rsidP="002A74A5">
      <w:pPr>
        <w:pStyle w:val="Prrafodelista"/>
        <w:numPr>
          <w:ilvl w:val="0"/>
          <w:numId w:val="7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Porque se haga imposible la realización de los fines para los cuales fue constituida;</w:t>
      </w:r>
    </w:p>
    <w:p w:rsidR="0015369B" w:rsidRPr="006267AA" w:rsidRDefault="0015369B" w:rsidP="002A74A5">
      <w:pPr>
        <w:pStyle w:val="Prrafodelista"/>
        <w:numPr>
          <w:ilvl w:val="0"/>
          <w:numId w:val="7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Por el cumplimiento del objeto social; o</w:t>
      </w:r>
    </w:p>
    <w:p w:rsidR="0015369B" w:rsidRPr="006267AA" w:rsidRDefault="0015369B" w:rsidP="002A74A5">
      <w:pPr>
        <w:pStyle w:val="Prrafodelista"/>
        <w:numPr>
          <w:ilvl w:val="0"/>
          <w:numId w:val="7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Por resolución judicial.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La Asociación Civil se disolverá una vez solventadas todas las obligaciones que la misma haya contraído con motivo de su constitución dentro del </w:t>
      </w:r>
      <w:r w:rsidR="00B762BC" w:rsidRPr="006267AA">
        <w:rPr>
          <w:rFonts w:ascii="Arial" w:hAnsi="Arial" w:cs="Arial"/>
        </w:rPr>
        <w:t xml:space="preserve">Proceso Electoral </w:t>
      </w:r>
      <w:r w:rsidRPr="006267AA">
        <w:rPr>
          <w:rFonts w:ascii="Arial" w:hAnsi="Arial" w:cs="Arial"/>
        </w:rPr>
        <w:t xml:space="preserve">local, ordinario o extraordinario, siempre y cuando se cumpla con todas las obligaciones que marca la legislación electoral y una vez que se encuentren resueltos, en forma total y definitiva, los medios de impugnación que se hubieren interpuesto en relación con </w:t>
      </w:r>
      <w:r w:rsidR="002A74A5">
        <w:rPr>
          <w:rFonts w:ascii="Arial" w:hAnsi="Arial" w:cs="Arial"/>
        </w:rPr>
        <w:t>la elección en la que participaron los aspirantes y/o candidatos independientes.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Para efecto de lo anterior, la Asoci</w:t>
      </w:r>
      <w:r w:rsidR="002A74A5">
        <w:rPr>
          <w:rFonts w:ascii="Arial" w:hAnsi="Arial" w:cs="Arial"/>
        </w:rPr>
        <w:t>ación Civil deberá solicitar la constancia de culminación del proceso electoral local, al</w:t>
      </w:r>
      <w:r w:rsidRPr="006267AA">
        <w:rPr>
          <w:rFonts w:ascii="Arial" w:hAnsi="Arial" w:cs="Arial"/>
        </w:rPr>
        <w:t xml:space="preserve"> Instituto Estatal Electoral de Chihuahua, a través del Secretario Ejecutivo.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 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19. Liquidación</w:t>
      </w:r>
      <w:r w:rsidRPr="006267AA">
        <w:rPr>
          <w:rFonts w:ascii="Arial" w:hAnsi="Arial" w:cs="Arial"/>
        </w:rPr>
        <w:t>. El procedimiento de liquidación se realizará de acuerdo con las bases generales siguientes: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2A74A5">
      <w:pPr>
        <w:pStyle w:val="Prrafodelista"/>
        <w:numPr>
          <w:ilvl w:val="0"/>
          <w:numId w:val="8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Una vez decretada la disolución de la Asociación Civil, la Asamblea nombrará de entre los asociados a uno o varios liquidadores, los </w:t>
      </w:r>
      <w:r w:rsidR="00975C37" w:rsidRPr="006267AA">
        <w:rPr>
          <w:rFonts w:ascii="Arial" w:hAnsi="Arial" w:cs="Arial"/>
        </w:rPr>
        <w:t>cuales,</w:t>
      </w:r>
      <w:r w:rsidRPr="006267AA">
        <w:rPr>
          <w:rFonts w:ascii="Arial" w:hAnsi="Arial" w:cs="Arial"/>
        </w:rPr>
        <w:t xml:space="preserve"> para liquidar a ésta, gozarán de las más amplias facultades, sujetándose siempre a los acuerdos establecidos en la </w:t>
      </w:r>
      <w:r w:rsidR="00975C37" w:rsidRPr="006267AA">
        <w:rPr>
          <w:rFonts w:ascii="Arial" w:hAnsi="Arial" w:cs="Arial"/>
        </w:rPr>
        <w:t>Asamblea correspondiente</w:t>
      </w:r>
      <w:r w:rsidRPr="006267AA">
        <w:rPr>
          <w:rFonts w:ascii="Arial" w:hAnsi="Arial" w:cs="Arial"/>
        </w:rPr>
        <w:t>.</w:t>
      </w:r>
    </w:p>
    <w:p w:rsidR="0015369B" w:rsidRPr="006267AA" w:rsidRDefault="0015369B" w:rsidP="002A74A5">
      <w:pPr>
        <w:pStyle w:val="Prrafodelista"/>
        <w:numPr>
          <w:ilvl w:val="0"/>
          <w:numId w:val="8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 xml:space="preserve">En el caso de que la Asociación Civil no hubiere contado con financiamiento público en su patrimonio, el liquidador o liquidadores en su caso, deberán cubrir en primer lugar las deudas con los trabajadores que en su caso hubiera contratado, las derivadas de las </w:t>
      </w:r>
      <w:r w:rsidR="002A74A5">
        <w:rPr>
          <w:rFonts w:ascii="Arial" w:hAnsi="Arial" w:cs="Arial"/>
        </w:rPr>
        <w:t>sanciones electorales a las que</w:t>
      </w:r>
      <w:r w:rsidRPr="006267AA">
        <w:rPr>
          <w:rFonts w:ascii="Arial" w:hAnsi="Arial" w:cs="Arial"/>
        </w:rPr>
        <w:t xml:space="preserve"> se hubiere hecho acreedora, y con proveedores, y posteriormente aplicar reembolsos a las personas físicas asociadas, de acuerdo a los porcentajes de las mismas, conforme a la normatividad aplicable.</w:t>
      </w:r>
    </w:p>
    <w:p w:rsidR="0015369B" w:rsidRPr="006267AA" w:rsidRDefault="0015369B" w:rsidP="002A74A5">
      <w:pPr>
        <w:pStyle w:val="Prrafodelista"/>
        <w:numPr>
          <w:ilvl w:val="0"/>
          <w:numId w:val="8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6267AA">
        <w:rPr>
          <w:rFonts w:ascii="Arial" w:hAnsi="Arial" w:cs="Arial"/>
        </w:rPr>
        <w:t>Para el caso de que la Asociación Civil no hubiere utilizado la totalidad del financiamiento público que le hubiese sido otorgado al candidato o candidatos (as) independientes para gastos de campaña, una vez que sean cubiertas las deudas con los trabajadores que en su caso hubiera contratado</w:t>
      </w:r>
      <w:r w:rsidR="004B675C">
        <w:rPr>
          <w:rFonts w:ascii="Arial" w:hAnsi="Arial" w:cs="Arial"/>
        </w:rPr>
        <w:t xml:space="preserve"> </w:t>
      </w:r>
      <w:r w:rsidR="00654AC4">
        <w:rPr>
          <w:rFonts w:ascii="Arial" w:hAnsi="Arial" w:cs="Arial"/>
        </w:rPr>
        <w:t>con motivo del proceso de postulación</w:t>
      </w:r>
      <w:r w:rsidRPr="006267AA">
        <w:rPr>
          <w:rFonts w:ascii="Arial" w:hAnsi="Arial" w:cs="Arial"/>
        </w:rPr>
        <w:t xml:space="preserve">, las derivadas de las multas a las que se hubiese hecho acreedora y con proveedores, si aún quedasen bienes </w:t>
      </w:r>
      <w:r w:rsidRPr="006267AA">
        <w:rPr>
          <w:rFonts w:ascii="Arial" w:hAnsi="Arial" w:cs="Arial"/>
        </w:rPr>
        <w:lastRenderedPageBreak/>
        <w:t>o recursos remanentes, deberán reintegrarse en los términos que, en su caso, determine el Instituto Nacional Electoral.</w:t>
      </w:r>
    </w:p>
    <w:p w:rsidR="0015369B" w:rsidRPr="006267AA" w:rsidRDefault="0015369B" w:rsidP="002A74A5">
      <w:pPr>
        <w:spacing w:after="0" w:line="360" w:lineRule="auto"/>
        <w:jc w:val="both"/>
        <w:rPr>
          <w:rFonts w:ascii="Arial" w:hAnsi="Arial" w:cs="Arial"/>
        </w:rPr>
      </w:pPr>
    </w:p>
    <w:p w:rsidR="002A74A5" w:rsidRDefault="0015369B" w:rsidP="002A74A5">
      <w:pPr>
        <w:spacing w:after="0" w:line="360" w:lineRule="auto"/>
        <w:jc w:val="center"/>
        <w:rPr>
          <w:rFonts w:ascii="Arial" w:hAnsi="Arial" w:cs="Arial"/>
          <w:b/>
        </w:rPr>
      </w:pPr>
      <w:r w:rsidRPr="006267AA">
        <w:rPr>
          <w:rFonts w:ascii="Arial" w:hAnsi="Arial" w:cs="Arial"/>
          <w:b/>
        </w:rPr>
        <w:t>Capítulo Quinto</w:t>
      </w:r>
    </w:p>
    <w:p w:rsidR="0015369B" w:rsidRPr="006267AA" w:rsidRDefault="002A74A5" w:rsidP="002A74A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Disposiciones generales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20</w:t>
      </w:r>
      <w:r w:rsidRPr="006267AA">
        <w:rPr>
          <w:rFonts w:ascii="Arial" w:hAnsi="Arial" w:cs="Arial"/>
        </w:rPr>
        <w:t>. Para la interpretación, decisión y cumplimiento de todo lo contenido en el Estatuto, las partes se someten a las autoridades en la materia.</w:t>
      </w:r>
    </w:p>
    <w:p w:rsidR="0015369B" w:rsidRPr="006267AA" w:rsidRDefault="0015369B" w:rsidP="006267AA">
      <w:pPr>
        <w:spacing w:after="0" w:line="360" w:lineRule="auto"/>
        <w:jc w:val="both"/>
        <w:rPr>
          <w:rFonts w:ascii="Arial" w:hAnsi="Arial" w:cs="Arial"/>
        </w:rPr>
      </w:pPr>
    </w:p>
    <w:p w:rsidR="0015369B" w:rsidRPr="005422B8" w:rsidRDefault="0015369B" w:rsidP="006267AA">
      <w:pPr>
        <w:spacing w:after="0" w:line="360" w:lineRule="auto"/>
        <w:jc w:val="both"/>
        <w:rPr>
          <w:rFonts w:ascii="Arial" w:hAnsi="Arial" w:cs="Arial"/>
        </w:rPr>
      </w:pPr>
      <w:r w:rsidRPr="006267AA">
        <w:rPr>
          <w:rFonts w:ascii="Arial" w:hAnsi="Arial" w:cs="Arial"/>
          <w:b/>
        </w:rPr>
        <w:t>Artículo 21.</w:t>
      </w:r>
      <w:r w:rsidRPr="006267AA">
        <w:rPr>
          <w:rFonts w:ascii="Arial" w:hAnsi="Arial" w:cs="Arial"/>
        </w:rPr>
        <w:t xml:space="preserve"> El modelo único contenido en el presente Estatuto establece disposiciones que deberán observarse al realizar la correspondiente constitución de la Asociación Civil, a que </w:t>
      </w:r>
      <w:r w:rsidR="002A74A5">
        <w:rPr>
          <w:rFonts w:ascii="Arial" w:hAnsi="Arial" w:cs="Arial"/>
        </w:rPr>
        <w:t>se refiere</w:t>
      </w:r>
      <w:r w:rsidRPr="006267AA">
        <w:rPr>
          <w:rFonts w:ascii="Arial" w:hAnsi="Arial" w:cs="Arial"/>
        </w:rPr>
        <w:t xml:space="preserve"> el artículo 202, numeral</w:t>
      </w:r>
      <w:r w:rsidR="00654AC4">
        <w:rPr>
          <w:rFonts w:ascii="Arial" w:hAnsi="Arial" w:cs="Arial"/>
        </w:rPr>
        <w:t>es</w:t>
      </w:r>
      <w:r w:rsidRPr="006267AA">
        <w:rPr>
          <w:rFonts w:ascii="Arial" w:hAnsi="Arial" w:cs="Arial"/>
        </w:rPr>
        <w:t xml:space="preserve"> 1, inciso a) y 3 de la Ley Electoral del Estado de Chihuahua</w:t>
      </w:r>
      <w:r w:rsidR="00654AC4">
        <w:rPr>
          <w:rFonts w:ascii="Arial" w:hAnsi="Arial" w:cs="Arial"/>
        </w:rPr>
        <w:t xml:space="preserve">, así como el </w:t>
      </w:r>
      <w:r w:rsidR="0088515E">
        <w:rPr>
          <w:rFonts w:ascii="Arial" w:hAnsi="Arial" w:cs="Arial"/>
        </w:rPr>
        <w:t>numeral 3</w:t>
      </w:r>
      <w:r w:rsidR="001F001E">
        <w:rPr>
          <w:rFonts w:ascii="Arial" w:hAnsi="Arial" w:cs="Arial"/>
        </w:rPr>
        <w:t>7</w:t>
      </w:r>
      <w:r w:rsidR="0088515E">
        <w:rPr>
          <w:rFonts w:ascii="Arial" w:hAnsi="Arial" w:cs="Arial"/>
        </w:rPr>
        <w:t xml:space="preserve">, fracción I, </w:t>
      </w:r>
      <w:r w:rsidRPr="006267AA">
        <w:rPr>
          <w:rFonts w:ascii="Arial" w:hAnsi="Arial" w:cs="Arial"/>
        </w:rPr>
        <w:t>de</w:t>
      </w:r>
      <w:r w:rsidR="002622D3">
        <w:rPr>
          <w:rFonts w:ascii="Arial" w:hAnsi="Arial" w:cs="Arial"/>
        </w:rPr>
        <w:t xml:space="preserve"> </w:t>
      </w:r>
      <w:r w:rsidRPr="006267AA">
        <w:rPr>
          <w:rFonts w:ascii="Arial" w:hAnsi="Arial" w:cs="Arial"/>
        </w:rPr>
        <w:t>l</w:t>
      </w:r>
      <w:r w:rsidR="002622D3">
        <w:rPr>
          <w:rFonts w:ascii="Arial" w:hAnsi="Arial" w:cs="Arial"/>
        </w:rPr>
        <w:t>os</w:t>
      </w:r>
      <w:r w:rsidRPr="006267AA">
        <w:rPr>
          <w:rFonts w:ascii="Arial" w:hAnsi="Arial" w:cs="Arial"/>
        </w:rPr>
        <w:t xml:space="preserve"> LINEAMIENTOS DE CANDIDATURAS INDEPENDIENTE</w:t>
      </w:r>
      <w:r w:rsidR="00975C37" w:rsidRPr="006267AA">
        <w:rPr>
          <w:rFonts w:ascii="Arial" w:hAnsi="Arial" w:cs="Arial"/>
        </w:rPr>
        <w:t xml:space="preserve">S PARA EL PROCESO ELECTORAL </w:t>
      </w:r>
      <w:r w:rsidR="002622D3">
        <w:rPr>
          <w:rFonts w:ascii="Arial" w:hAnsi="Arial" w:cs="Arial"/>
        </w:rPr>
        <w:t xml:space="preserve">LOCAL </w:t>
      </w:r>
      <w:r w:rsidR="00975C37" w:rsidRPr="006267AA">
        <w:rPr>
          <w:rFonts w:ascii="Arial" w:hAnsi="Arial" w:cs="Arial"/>
        </w:rPr>
        <w:t>2017-2018</w:t>
      </w:r>
      <w:r w:rsidR="0088515E">
        <w:rPr>
          <w:rFonts w:ascii="Arial" w:hAnsi="Arial" w:cs="Arial"/>
        </w:rPr>
        <w:t>, emitidos conforme a lo dispuesto por el artículo 195 de la ley electoral local</w:t>
      </w:r>
      <w:r w:rsidRPr="005422B8">
        <w:rPr>
          <w:rFonts w:ascii="Arial" w:hAnsi="Arial" w:cs="Arial"/>
        </w:rPr>
        <w:t xml:space="preserve">. </w:t>
      </w:r>
    </w:p>
    <w:p w:rsidR="00721BBA" w:rsidRPr="005422B8" w:rsidRDefault="00721BBA" w:rsidP="006267AA">
      <w:pPr>
        <w:spacing w:after="0" w:line="360" w:lineRule="auto"/>
        <w:jc w:val="both"/>
        <w:rPr>
          <w:rFonts w:ascii="Arial" w:hAnsi="Arial" w:cs="Arial"/>
        </w:rPr>
      </w:pPr>
    </w:p>
    <w:p w:rsidR="00721BBA" w:rsidRPr="006267AA" w:rsidRDefault="00721BBA" w:rsidP="006267AA">
      <w:pPr>
        <w:spacing w:after="0" w:line="360" w:lineRule="auto"/>
        <w:jc w:val="both"/>
        <w:rPr>
          <w:rFonts w:ascii="Arial" w:hAnsi="Arial" w:cs="Arial"/>
        </w:rPr>
      </w:pPr>
      <w:r w:rsidRPr="005422B8">
        <w:rPr>
          <w:rFonts w:ascii="Arial" w:hAnsi="Arial" w:cs="Arial"/>
          <w:b/>
        </w:rPr>
        <w:t xml:space="preserve">Artículo 22. </w:t>
      </w:r>
      <w:r w:rsidRPr="005422B8">
        <w:rPr>
          <w:rFonts w:ascii="Arial" w:hAnsi="Arial" w:cs="Arial"/>
        </w:rPr>
        <w:t xml:space="preserve">Cualquier modificación realizada a los Estatutos, una vez que ya fueron presentados a la autoridad electoral local, deberá informarse de manera inmediata, proporcionando las razones debidamente fundamentadas y motivadas de la necesidad de dicha modificación y surtirá efectos en el momento </w:t>
      </w:r>
      <w:r w:rsidR="001F001E">
        <w:rPr>
          <w:rFonts w:ascii="Arial" w:hAnsi="Arial" w:cs="Arial"/>
        </w:rPr>
        <w:t xml:space="preserve">de </w:t>
      </w:r>
      <w:r w:rsidRPr="005422B8">
        <w:rPr>
          <w:rFonts w:ascii="Arial" w:hAnsi="Arial" w:cs="Arial"/>
        </w:rPr>
        <w:t>que el área del Instituto Estatal Electoral de Chihuahua d</w:t>
      </w:r>
      <w:r w:rsidR="005422B8" w:rsidRPr="005422B8">
        <w:rPr>
          <w:rFonts w:ascii="Arial" w:hAnsi="Arial" w:cs="Arial"/>
        </w:rPr>
        <w:t>é</w:t>
      </w:r>
      <w:r w:rsidRPr="005422B8">
        <w:rPr>
          <w:rFonts w:ascii="Arial" w:hAnsi="Arial" w:cs="Arial"/>
        </w:rPr>
        <w:t xml:space="preserve"> respuesta por escrito de la procedencia a la modifica</w:t>
      </w:r>
      <w:bookmarkStart w:id="0" w:name="_GoBack"/>
      <w:bookmarkEnd w:id="0"/>
      <w:r w:rsidRPr="005422B8">
        <w:rPr>
          <w:rFonts w:ascii="Arial" w:hAnsi="Arial" w:cs="Arial"/>
        </w:rPr>
        <w:t>ción de sus Estatutos.</w:t>
      </w:r>
      <w:r w:rsidRPr="006267AA">
        <w:rPr>
          <w:rFonts w:ascii="Arial" w:hAnsi="Arial" w:cs="Arial"/>
        </w:rPr>
        <w:t xml:space="preserve"> </w:t>
      </w:r>
    </w:p>
    <w:p w:rsidR="00F02674" w:rsidRPr="006267AA" w:rsidRDefault="00F02674" w:rsidP="006267AA">
      <w:pPr>
        <w:spacing w:after="0" w:line="360" w:lineRule="auto"/>
        <w:jc w:val="both"/>
        <w:rPr>
          <w:rFonts w:ascii="Arial" w:hAnsi="Arial" w:cs="Arial"/>
          <w:b/>
        </w:rPr>
      </w:pPr>
    </w:p>
    <w:p w:rsidR="00594144" w:rsidRPr="006267AA" w:rsidRDefault="00594144" w:rsidP="006267AA">
      <w:pPr>
        <w:spacing w:after="0" w:line="360" w:lineRule="auto"/>
        <w:jc w:val="both"/>
        <w:rPr>
          <w:rFonts w:ascii="Arial" w:hAnsi="Arial" w:cs="Arial"/>
          <w:b/>
        </w:rPr>
      </w:pPr>
    </w:p>
    <w:p w:rsidR="00594144" w:rsidRPr="006267AA" w:rsidRDefault="00594144" w:rsidP="006267AA">
      <w:pPr>
        <w:spacing w:after="0" w:line="360" w:lineRule="auto"/>
        <w:jc w:val="both"/>
        <w:rPr>
          <w:rFonts w:ascii="Arial" w:hAnsi="Arial" w:cs="Arial"/>
          <w:b/>
        </w:rPr>
      </w:pPr>
    </w:p>
    <w:p w:rsidR="00594144" w:rsidRPr="006267AA" w:rsidRDefault="00594144" w:rsidP="006267AA">
      <w:pPr>
        <w:spacing w:after="0" w:line="360" w:lineRule="auto"/>
        <w:jc w:val="both"/>
        <w:rPr>
          <w:rFonts w:ascii="Arial" w:hAnsi="Arial" w:cs="Arial"/>
          <w:b/>
        </w:rPr>
      </w:pPr>
    </w:p>
    <w:sectPr w:rsidR="00594144" w:rsidRPr="006267AA" w:rsidSect="00136DF7">
      <w:pgSz w:w="12240" w:h="15840"/>
      <w:pgMar w:top="1417" w:right="1701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9DB"/>
    <w:multiLevelType w:val="hybridMultilevel"/>
    <w:tmpl w:val="13E20FDA"/>
    <w:lvl w:ilvl="0" w:tplc="590CB3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04C0E"/>
    <w:multiLevelType w:val="hybridMultilevel"/>
    <w:tmpl w:val="EE04C0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9567A"/>
    <w:multiLevelType w:val="hybridMultilevel"/>
    <w:tmpl w:val="8E721F7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214"/>
    <w:multiLevelType w:val="hybridMultilevel"/>
    <w:tmpl w:val="3948CCE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C1DBC"/>
    <w:multiLevelType w:val="hybridMultilevel"/>
    <w:tmpl w:val="C32041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C7C99"/>
    <w:multiLevelType w:val="hybridMultilevel"/>
    <w:tmpl w:val="7CC4D83A"/>
    <w:lvl w:ilvl="0" w:tplc="F196880A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B2F576C"/>
    <w:multiLevelType w:val="hybridMultilevel"/>
    <w:tmpl w:val="4420DF38"/>
    <w:lvl w:ilvl="0" w:tplc="1D2222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E4661"/>
    <w:multiLevelType w:val="hybridMultilevel"/>
    <w:tmpl w:val="E1D07808"/>
    <w:lvl w:ilvl="0" w:tplc="70087F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7241B"/>
    <w:multiLevelType w:val="hybridMultilevel"/>
    <w:tmpl w:val="721C1DA4"/>
    <w:lvl w:ilvl="0" w:tplc="642092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CF"/>
    <w:rsid w:val="00136DF7"/>
    <w:rsid w:val="00153378"/>
    <w:rsid w:val="0015369B"/>
    <w:rsid w:val="001E7FEF"/>
    <w:rsid w:val="001F001E"/>
    <w:rsid w:val="002622D3"/>
    <w:rsid w:val="002A2DD5"/>
    <w:rsid w:val="002A74A5"/>
    <w:rsid w:val="003B7691"/>
    <w:rsid w:val="00430A6C"/>
    <w:rsid w:val="00443B53"/>
    <w:rsid w:val="004B675C"/>
    <w:rsid w:val="004F7E8E"/>
    <w:rsid w:val="005322B6"/>
    <w:rsid w:val="005422B8"/>
    <w:rsid w:val="00554462"/>
    <w:rsid w:val="00594144"/>
    <w:rsid w:val="005E5E28"/>
    <w:rsid w:val="005F4FCC"/>
    <w:rsid w:val="006267AA"/>
    <w:rsid w:val="00645F22"/>
    <w:rsid w:val="00654AC4"/>
    <w:rsid w:val="00721BBA"/>
    <w:rsid w:val="0075450E"/>
    <w:rsid w:val="00765BA5"/>
    <w:rsid w:val="00806A0F"/>
    <w:rsid w:val="00832E31"/>
    <w:rsid w:val="0088515E"/>
    <w:rsid w:val="008F7FA3"/>
    <w:rsid w:val="009154E5"/>
    <w:rsid w:val="00975C37"/>
    <w:rsid w:val="009848CF"/>
    <w:rsid w:val="00A77D65"/>
    <w:rsid w:val="00A80D68"/>
    <w:rsid w:val="00AF4C6C"/>
    <w:rsid w:val="00B762BC"/>
    <w:rsid w:val="00BE234B"/>
    <w:rsid w:val="00C14662"/>
    <w:rsid w:val="00C70CD7"/>
    <w:rsid w:val="00CC23B3"/>
    <w:rsid w:val="00CE564C"/>
    <w:rsid w:val="00D22D55"/>
    <w:rsid w:val="00E97A24"/>
    <w:rsid w:val="00F02674"/>
    <w:rsid w:val="00F92220"/>
    <w:rsid w:val="00FB3C45"/>
    <w:rsid w:val="00FD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3CCF9"/>
  <w15:docId w15:val="{FF4F0621-5B17-4481-8A25-38B066F7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4C6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43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2025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IEE</Company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Faviola Quintana Grado</dc:creator>
  <cp:lastModifiedBy>Carolina Herrera R.</cp:lastModifiedBy>
  <cp:revision>5</cp:revision>
  <cp:lastPrinted>2017-11-01T04:10:00Z</cp:lastPrinted>
  <dcterms:created xsi:type="dcterms:W3CDTF">2017-11-12T08:30:00Z</dcterms:created>
  <dcterms:modified xsi:type="dcterms:W3CDTF">2017-11-21T19:56:00Z</dcterms:modified>
</cp:coreProperties>
</file>